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DD895" w14:textId="77777777" w:rsidR="00B2432B" w:rsidRDefault="00B2432B" w:rsidP="00FC116C">
      <w:pPr>
        <w:spacing w:after="0" w:line="240" w:lineRule="auto"/>
        <w:contextualSpacing/>
        <w:rPr>
          <w:rFonts w:ascii="Arial" w:hAnsi="Arial" w:cs="Arial"/>
          <w:b/>
        </w:rPr>
      </w:pPr>
      <w:r w:rsidRPr="00FC116C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446F6B44" wp14:editId="0172DB76">
            <wp:simplePos x="0" y="0"/>
            <wp:positionH relativeFrom="margin">
              <wp:posOffset>5229225</wp:posOffset>
            </wp:positionH>
            <wp:positionV relativeFrom="paragraph">
              <wp:posOffset>0</wp:posOffset>
            </wp:positionV>
            <wp:extent cx="1409700" cy="845820"/>
            <wp:effectExtent l="0" t="0" r="0" b="0"/>
            <wp:wrapTight wrapText="bothSides">
              <wp:wrapPolygon edited="0">
                <wp:start x="0" y="0"/>
                <wp:lineTo x="0" y="20919"/>
                <wp:lineTo x="21308" y="20919"/>
                <wp:lineTo x="213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FOR IMMIDEATE RELEASE</w:t>
      </w:r>
    </w:p>
    <w:p w14:paraId="7A9ABE78" w14:textId="77777777" w:rsidR="00B2432B" w:rsidRPr="00B7349E" w:rsidRDefault="00B2432B" w:rsidP="00FC116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B7349E">
        <w:rPr>
          <w:rFonts w:ascii="Arial" w:hAnsi="Arial" w:cs="Arial"/>
          <w:b/>
          <w:sz w:val="20"/>
          <w:szCs w:val="20"/>
        </w:rPr>
        <w:t xml:space="preserve">Media Contact </w:t>
      </w:r>
    </w:p>
    <w:p w14:paraId="1D89EE04" w14:textId="6E8C6DC4" w:rsidR="00FC116C" w:rsidRPr="00B7349E" w:rsidRDefault="001B6E3B" w:rsidP="00FC11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Ken Legault</w:t>
      </w:r>
    </w:p>
    <w:p w14:paraId="4F7CE2FF" w14:textId="77777777" w:rsidR="00FC116C" w:rsidRPr="00B7349E" w:rsidRDefault="00FC116C" w:rsidP="00FC11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349E">
        <w:rPr>
          <w:rFonts w:ascii="Arial" w:hAnsi="Arial" w:cs="Arial"/>
          <w:sz w:val="20"/>
          <w:szCs w:val="20"/>
        </w:rPr>
        <w:t>enLabel Global Services</w:t>
      </w:r>
    </w:p>
    <w:p w14:paraId="051D3EC9" w14:textId="77777777" w:rsidR="00FC116C" w:rsidRPr="00B7349E" w:rsidRDefault="00FC116C" w:rsidP="00FC11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7349E">
        <w:rPr>
          <w:rFonts w:ascii="Arial" w:hAnsi="Arial" w:cs="Arial"/>
          <w:sz w:val="20"/>
          <w:szCs w:val="20"/>
        </w:rPr>
        <w:t>(617) 419-2400</w:t>
      </w:r>
    </w:p>
    <w:p w14:paraId="4DFE58F2" w14:textId="231C9924" w:rsidR="009173C0" w:rsidRPr="00B7349E" w:rsidRDefault="0092109B" w:rsidP="00B7349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hyperlink r:id="rId5" w:history="1">
        <w:r w:rsidR="001B6E3B" w:rsidRPr="00B5688D">
          <w:rPr>
            <w:rStyle w:val="Hyperlink"/>
            <w:rFonts w:ascii="Arial" w:hAnsi="Arial" w:cs="Arial"/>
            <w:sz w:val="20"/>
            <w:szCs w:val="20"/>
          </w:rPr>
          <w:t>klegault@enlabel.com</w:t>
        </w:r>
      </w:hyperlink>
    </w:p>
    <w:p w14:paraId="31A71109" w14:textId="77777777" w:rsidR="00C63090" w:rsidRDefault="00C63090" w:rsidP="009173C0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</w:p>
    <w:p w14:paraId="714546EE" w14:textId="77777777" w:rsidR="00DA2FA4" w:rsidRDefault="00DA2FA4" w:rsidP="00450AAD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</w:p>
    <w:p w14:paraId="728E77C2" w14:textId="2AE8347E" w:rsidR="00FC116C" w:rsidRPr="00C63090" w:rsidRDefault="009173C0" w:rsidP="00216003">
      <w:pPr>
        <w:spacing w:after="0" w:line="240" w:lineRule="auto"/>
        <w:contextualSpacing/>
        <w:jc w:val="center"/>
        <w:rPr>
          <w:rFonts w:ascii="Arial" w:hAnsi="Arial" w:cs="Arial"/>
          <w:b/>
          <w:sz w:val="25"/>
          <w:szCs w:val="25"/>
        </w:rPr>
      </w:pPr>
      <w:r w:rsidRPr="00C63090">
        <w:rPr>
          <w:rFonts w:ascii="Arial" w:hAnsi="Arial" w:cs="Arial"/>
          <w:b/>
          <w:sz w:val="25"/>
          <w:szCs w:val="25"/>
        </w:rPr>
        <w:t>ENLABEL GLOBAL SERVICES</w:t>
      </w:r>
      <w:r w:rsidR="00ED2D3E">
        <w:rPr>
          <w:rFonts w:ascii="Arial" w:hAnsi="Arial" w:cs="Arial"/>
          <w:b/>
          <w:sz w:val="25"/>
          <w:szCs w:val="25"/>
        </w:rPr>
        <w:t xml:space="preserve"> </w:t>
      </w:r>
      <w:r w:rsidR="00216003">
        <w:rPr>
          <w:rFonts w:ascii="Arial" w:hAnsi="Arial" w:cs="Arial"/>
          <w:b/>
          <w:sz w:val="25"/>
          <w:szCs w:val="25"/>
        </w:rPr>
        <w:t>PARTNER WITH MEDIA JET AND EPSON TO PRODUCE ON DEMAND PATIENT IMPLANT CARDS</w:t>
      </w:r>
    </w:p>
    <w:p w14:paraId="3843E931" w14:textId="77777777" w:rsidR="00A50118" w:rsidRDefault="00571C3F" w:rsidP="00A50118">
      <w:pPr>
        <w:pStyle w:val="NormalWeb"/>
        <w:shd w:val="clear" w:color="auto" w:fill="FFFFFF"/>
        <w:spacing w:before="0" w:beforeAutospacing="0" w:after="150" w:afterAutospacing="0"/>
        <w:ind w:left="3600" w:firstLine="720"/>
        <w:rPr>
          <w:rFonts w:ascii="Arial" w:hAnsi="Arial" w:cs="Arial"/>
          <w:b/>
        </w:rPr>
      </w:pPr>
      <w:r w:rsidRPr="00571C3F">
        <w:rPr>
          <w:rFonts w:ascii="Arial" w:hAnsi="Arial" w:cs="Arial"/>
          <w:b/>
        </w:rPr>
        <w:t>B</w:t>
      </w:r>
      <w:r w:rsidR="005D753C">
        <w:rPr>
          <w:rFonts w:ascii="Arial" w:hAnsi="Arial" w:cs="Arial"/>
          <w:b/>
        </w:rPr>
        <w:t>OSTON</w:t>
      </w:r>
      <w:r w:rsidRPr="00571C3F">
        <w:rPr>
          <w:rFonts w:ascii="Arial" w:hAnsi="Arial" w:cs="Arial"/>
          <w:b/>
        </w:rPr>
        <w:t xml:space="preserve">, </w:t>
      </w:r>
      <w:r w:rsidR="00ED2D3E">
        <w:rPr>
          <w:rFonts w:ascii="Arial" w:hAnsi="Arial" w:cs="Arial"/>
          <w:b/>
        </w:rPr>
        <w:t>J</w:t>
      </w:r>
      <w:r w:rsidR="00F363B4">
        <w:rPr>
          <w:rFonts w:ascii="Arial" w:hAnsi="Arial" w:cs="Arial"/>
          <w:b/>
        </w:rPr>
        <w:t>uly</w:t>
      </w:r>
      <w:r w:rsidR="00B9619F">
        <w:rPr>
          <w:rFonts w:ascii="Arial" w:hAnsi="Arial" w:cs="Arial"/>
          <w:b/>
        </w:rPr>
        <w:t xml:space="preserve"> </w:t>
      </w:r>
      <w:r w:rsidR="00FF5297">
        <w:rPr>
          <w:rFonts w:ascii="Arial" w:hAnsi="Arial" w:cs="Arial"/>
          <w:b/>
        </w:rPr>
        <w:t>2</w:t>
      </w:r>
      <w:r w:rsidR="001B6E3B">
        <w:rPr>
          <w:rFonts w:ascii="Arial" w:hAnsi="Arial" w:cs="Arial"/>
          <w:b/>
        </w:rPr>
        <w:t>020</w:t>
      </w:r>
      <w:r w:rsidRPr="00571C3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5C4E92B3" w14:textId="77777777" w:rsidR="00A50118" w:rsidRDefault="00A50118" w:rsidP="00A5011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Emphasis"/>
          <w:rFonts w:ascii="Helvetica" w:hAnsi="Helvetica" w:cs="Helvetica"/>
          <w:color w:val="333333"/>
          <w:sz w:val="20"/>
          <w:szCs w:val="20"/>
        </w:rPr>
        <w:t>July 8, 2020 | Boston, MA</w:t>
      </w:r>
    </w:p>
    <w:p w14:paraId="4D5EBE22" w14:textId="77777777" w:rsidR="00A50118" w:rsidRDefault="00A50118" w:rsidP="00A5011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46B107C7" w14:textId="5B143528" w:rsidR="00A50118" w:rsidRPr="00A50118" w:rsidRDefault="00A50118" w:rsidP="00A5011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0"/>
          <w:szCs w:val="20"/>
        </w:rPr>
      </w:pPr>
      <w:proofErr w:type="gramStart"/>
      <w:r w:rsidRPr="00A50118">
        <w:rPr>
          <w:rFonts w:ascii="Helvetica" w:hAnsi="Helvetica" w:cs="Helvetica"/>
          <w:sz w:val="20"/>
          <w:szCs w:val="20"/>
        </w:rPr>
        <w:t>In an effort to</w:t>
      </w:r>
      <w:proofErr w:type="gramEnd"/>
      <w:r w:rsidRPr="00A50118">
        <w:rPr>
          <w:rFonts w:ascii="Helvetica" w:hAnsi="Helvetica" w:cs="Helvetica"/>
          <w:sz w:val="20"/>
          <w:szCs w:val="20"/>
        </w:rPr>
        <w:t xml:space="preserve"> vastly improve the customer experience with color label printing and the requirement of patient cards, </w:t>
      </w:r>
      <w:proofErr w:type="spellStart"/>
      <w:r w:rsidRPr="00A50118">
        <w:rPr>
          <w:rFonts w:ascii="Helvetica" w:hAnsi="Helvetica" w:cs="Helvetica"/>
          <w:sz w:val="20"/>
          <w:szCs w:val="20"/>
        </w:rPr>
        <w:t>enLabel</w:t>
      </w:r>
      <w:proofErr w:type="spellEnd"/>
      <w:r w:rsidRPr="00A50118">
        <w:rPr>
          <w:rFonts w:ascii="Helvetica" w:hAnsi="Helvetica" w:cs="Helvetica"/>
          <w:sz w:val="20"/>
          <w:szCs w:val="20"/>
        </w:rPr>
        <w:t xml:space="preserve"> Global Services is proud to announce our strategic partnership with </w:t>
      </w:r>
      <w:proofErr w:type="spellStart"/>
      <w:r w:rsidRPr="00A50118">
        <w:rPr>
          <w:rFonts w:ascii="Helvetica" w:hAnsi="Helvetica" w:cs="Helvetica"/>
          <w:sz w:val="20"/>
          <w:szCs w:val="20"/>
        </w:rPr>
        <w:t>MediaJet</w:t>
      </w:r>
      <w:proofErr w:type="spellEnd"/>
      <w:r w:rsidRPr="00A50118">
        <w:rPr>
          <w:rFonts w:ascii="Helvetica" w:hAnsi="Helvetica" w:cs="Helvetica"/>
          <w:sz w:val="20"/>
          <w:szCs w:val="20"/>
        </w:rPr>
        <w:t xml:space="preserve"> and Epson to produce on demand patient implant cards. </w:t>
      </w:r>
    </w:p>
    <w:p w14:paraId="10842693" w14:textId="77777777" w:rsidR="00A50118" w:rsidRPr="00A50118" w:rsidRDefault="00A50118" w:rsidP="00A5011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0"/>
          <w:szCs w:val="20"/>
        </w:rPr>
      </w:pPr>
      <w:r w:rsidRPr="00A50118">
        <w:rPr>
          <w:rFonts w:ascii="Helvetica" w:hAnsi="Helvetica" w:cs="Helvetica"/>
          <w:sz w:val="20"/>
          <w:szCs w:val="20"/>
        </w:rPr>
        <w:t xml:space="preserve">The </w:t>
      </w:r>
      <w:proofErr w:type="spellStart"/>
      <w:r w:rsidRPr="00A50118">
        <w:rPr>
          <w:rFonts w:ascii="Helvetica" w:hAnsi="Helvetica" w:cs="Helvetica"/>
          <w:sz w:val="20"/>
          <w:szCs w:val="20"/>
        </w:rPr>
        <w:t>enLabel</w:t>
      </w:r>
      <w:proofErr w:type="spellEnd"/>
      <w:r w:rsidRPr="00A50118">
        <w:rPr>
          <w:rFonts w:ascii="Helvetica" w:hAnsi="Helvetica" w:cs="Helvetica"/>
          <w:sz w:val="20"/>
          <w:szCs w:val="20"/>
        </w:rPr>
        <w:t xml:space="preserve"> Integrated Packaging Management (IPM) Software Platform supports Epson and Media Jet to deliver best-in-class, end-to-end solutions for color label printing in the medical device and healthcare markets.</w:t>
      </w:r>
    </w:p>
    <w:p w14:paraId="38C8A19B" w14:textId="77777777" w:rsidR="00A50118" w:rsidRPr="00A50118" w:rsidRDefault="00A50118" w:rsidP="00A5011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0"/>
          <w:szCs w:val="20"/>
        </w:rPr>
      </w:pPr>
      <w:r w:rsidRPr="00A50118">
        <w:rPr>
          <w:rFonts w:ascii="Helvetica" w:hAnsi="Helvetica" w:cs="Helvetica"/>
          <w:sz w:val="20"/>
          <w:szCs w:val="20"/>
        </w:rPr>
        <w:t>We look forward to fostering a fantastic partnership with Epson and Media Jet, as to make on demand patient implant cards simple, compliant and convenient.</w:t>
      </w:r>
    </w:p>
    <w:p w14:paraId="03EC86BD" w14:textId="77777777" w:rsidR="00A50118" w:rsidRDefault="00A50118" w:rsidP="00A5011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23F9A274" w14:textId="77777777" w:rsidR="00A50118" w:rsidRDefault="00A50118" w:rsidP="00A50118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For additional information, please visit </w:t>
      </w:r>
      <w:hyperlink r:id="rId6" w:history="1">
        <w:r>
          <w:rPr>
            <w:rStyle w:val="Hyperlink"/>
            <w:rFonts w:ascii="Helvetica" w:hAnsi="Helvetica" w:cs="Helvetica"/>
            <w:color w:val="777777"/>
            <w:sz w:val="20"/>
            <w:szCs w:val="20"/>
          </w:rPr>
          <w:t>www.epson.com</w:t>
        </w:r>
      </w:hyperlink>
      <w:r>
        <w:rPr>
          <w:rFonts w:ascii="Helvetica" w:hAnsi="Helvetica" w:cs="Helvetica"/>
          <w:color w:val="333333"/>
          <w:sz w:val="20"/>
          <w:szCs w:val="20"/>
        </w:rPr>
        <w:t> and </w:t>
      </w:r>
      <w:hyperlink r:id="rId7" w:history="1">
        <w:r>
          <w:rPr>
            <w:rStyle w:val="Hyperlink"/>
            <w:rFonts w:ascii="Helvetica" w:hAnsi="Helvetica" w:cs="Helvetica"/>
            <w:color w:val="777777"/>
            <w:sz w:val="20"/>
            <w:szCs w:val="20"/>
          </w:rPr>
          <w:t>www.mediajet.com</w:t>
        </w:r>
      </w:hyperlink>
      <w:r>
        <w:rPr>
          <w:rFonts w:ascii="Helvetica" w:hAnsi="Helvetica" w:cs="Helvetica"/>
          <w:color w:val="333333"/>
          <w:sz w:val="20"/>
          <w:szCs w:val="20"/>
        </w:rPr>
        <w:t>.</w:t>
      </w:r>
    </w:p>
    <w:p w14:paraId="0FE308B7" w14:textId="3ADA12E9" w:rsidR="00A50118" w:rsidRPr="00F363B4" w:rsidRDefault="00A50118" w:rsidP="00A50118">
      <w:pPr>
        <w:spacing w:after="0" w:line="360" w:lineRule="auto"/>
        <w:contextualSpacing/>
        <w:rPr>
          <w:rFonts w:ascii="Arial" w:hAnsi="Arial" w:cs="Arial"/>
        </w:rPr>
      </w:pPr>
    </w:p>
    <w:p w14:paraId="3D03389C" w14:textId="77777777" w:rsidR="00F363B4" w:rsidRPr="00F363B4" w:rsidRDefault="00F363B4" w:rsidP="00F363B4">
      <w:pPr>
        <w:spacing w:after="0" w:line="360" w:lineRule="auto"/>
        <w:contextualSpacing/>
        <w:rPr>
          <w:rFonts w:ascii="Arial" w:hAnsi="Arial" w:cs="Arial"/>
        </w:rPr>
      </w:pPr>
    </w:p>
    <w:p w14:paraId="4FC901E0" w14:textId="77777777" w:rsidR="0092109B" w:rsidRPr="00DA2FA4" w:rsidRDefault="0092109B" w:rsidP="0092109B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DA2FA4">
        <w:rPr>
          <w:rFonts w:ascii="Arial" w:hAnsi="Arial" w:cs="Arial"/>
          <w:b/>
          <w:sz w:val="20"/>
          <w:szCs w:val="20"/>
        </w:rPr>
        <w:t xml:space="preserve">About </w:t>
      </w:r>
      <w:proofErr w:type="spellStart"/>
      <w:r w:rsidRPr="00DA2FA4">
        <w:rPr>
          <w:rFonts w:ascii="Arial" w:hAnsi="Arial" w:cs="Arial"/>
          <w:b/>
          <w:sz w:val="20"/>
          <w:szCs w:val="20"/>
        </w:rPr>
        <w:t>enLabel</w:t>
      </w:r>
      <w:proofErr w:type="spellEnd"/>
      <w:r w:rsidRPr="00DA2FA4">
        <w:rPr>
          <w:rFonts w:ascii="Arial" w:hAnsi="Arial" w:cs="Arial"/>
          <w:b/>
          <w:sz w:val="20"/>
          <w:szCs w:val="20"/>
        </w:rPr>
        <w:t xml:space="preserve"> Global Services</w:t>
      </w:r>
    </w:p>
    <w:p w14:paraId="6D59C643" w14:textId="77777777" w:rsidR="0092109B" w:rsidRPr="00DA2FA4" w:rsidRDefault="0092109B" w:rsidP="0092109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A2FA4">
        <w:rPr>
          <w:rFonts w:ascii="Arial" w:hAnsi="Arial" w:cs="Arial"/>
          <w:sz w:val="20"/>
          <w:szCs w:val="20"/>
        </w:rPr>
        <w:t xml:space="preserve">Founded in 2005, </w:t>
      </w:r>
      <w:proofErr w:type="spellStart"/>
      <w:r w:rsidRPr="00DA2FA4">
        <w:rPr>
          <w:rFonts w:ascii="Arial" w:hAnsi="Arial" w:cs="Arial"/>
          <w:color w:val="0070C0"/>
          <w:sz w:val="20"/>
          <w:szCs w:val="20"/>
          <w:u w:val="single"/>
        </w:rPr>
        <w:t>enLabel</w:t>
      </w:r>
      <w:proofErr w:type="spellEnd"/>
      <w:r w:rsidRPr="00DA2FA4">
        <w:rPr>
          <w:rFonts w:ascii="Arial" w:hAnsi="Arial" w:cs="Arial"/>
          <w:color w:val="0070C0"/>
          <w:sz w:val="20"/>
          <w:szCs w:val="20"/>
          <w:u w:val="single"/>
        </w:rPr>
        <w:t xml:space="preserve"> Global Services</w:t>
      </w:r>
      <w:r w:rsidRPr="00DA2FA4">
        <w:rPr>
          <w:rFonts w:ascii="Arial" w:hAnsi="Arial" w:cs="Arial"/>
          <w:sz w:val="20"/>
          <w:szCs w:val="20"/>
        </w:rPr>
        <w:t xml:space="preserve"> has completely changed the pace of the global enterprise packaging industry, by providing the World’s only end-to-end Integrated Packaging Management (IPM) Software Platform. Headquartered in the historical North End of Boston, MA, </w:t>
      </w:r>
      <w:proofErr w:type="spellStart"/>
      <w:r w:rsidRPr="00DA2FA4">
        <w:rPr>
          <w:rFonts w:ascii="Arial" w:hAnsi="Arial" w:cs="Arial"/>
          <w:sz w:val="20"/>
          <w:szCs w:val="20"/>
        </w:rPr>
        <w:t>enLabel</w:t>
      </w:r>
      <w:proofErr w:type="spellEnd"/>
      <w:r w:rsidRPr="00DA2FA4">
        <w:rPr>
          <w:rFonts w:ascii="Arial" w:hAnsi="Arial" w:cs="Arial"/>
          <w:sz w:val="20"/>
          <w:szCs w:val="20"/>
        </w:rPr>
        <w:t xml:space="preserve"> Global Services is a Technology and Consulting Services Company that works diligently with manufacturers and distributors in the Medical Device, Biotech, Pharmaceutical, Aerospace and Petro/Chemical industries. With a state-of-the-art streamlined approach to the global packaging process, </w:t>
      </w:r>
      <w:proofErr w:type="spellStart"/>
      <w:r w:rsidRPr="00DA2FA4">
        <w:rPr>
          <w:rFonts w:ascii="Arial" w:hAnsi="Arial" w:cs="Arial"/>
          <w:sz w:val="20"/>
          <w:szCs w:val="20"/>
        </w:rPr>
        <w:t>enLabel</w:t>
      </w:r>
      <w:proofErr w:type="spellEnd"/>
      <w:r w:rsidRPr="00DA2FA4">
        <w:rPr>
          <w:rFonts w:ascii="Arial" w:hAnsi="Arial" w:cs="Arial"/>
          <w:sz w:val="20"/>
          <w:szCs w:val="20"/>
        </w:rPr>
        <w:t xml:space="preserve"> is an industry leader in achieving zero-defect packaging, worldwide. For more information on the </w:t>
      </w:r>
      <w:proofErr w:type="spellStart"/>
      <w:r w:rsidRPr="00DA2FA4">
        <w:rPr>
          <w:rFonts w:ascii="Arial" w:hAnsi="Arial" w:cs="Arial"/>
          <w:sz w:val="20"/>
          <w:szCs w:val="20"/>
        </w:rPr>
        <w:t>enLabel</w:t>
      </w:r>
      <w:proofErr w:type="spellEnd"/>
      <w:r w:rsidRPr="00DA2FA4">
        <w:rPr>
          <w:rFonts w:ascii="Arial" w:hAnsi="Arial" w:cs="Arial"/>
          <w:sz w:val="20"/>
          <w:szCs w:val="20"/>
        </w:rPr>
        <w:t xml:space="preserve"> IPM Software Platform, as well as global compliance and additional services, please visit enLabel.com.</w:t>
      </w:r>
    </w:p>
    <w:p w14:paraId="00BBEC93" w14:textId="560F576C" w:rsidR="0001636C" w:rsidRPr="00DA2FA4" w:rsidRDefault="0001636C" w:rsidP="0001636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sectPr w:rsidR="0001636C" w:rsidRPr="00DA2FA4" w:rsidSect="00C63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9E"/>
    <w:rsid w:val="000151D5"/>
    <w:rsid w:val="0001636C"/>
    <w:rsid w:val="0002143E"/>
    <w:rsid w:val="00064D3D"/>
    <w:rsid w:val="000A5049"/>
    <w:rsid w:val="000B1A98"/>
    <w:rsid w:val="000B573B"/>
    <w:rsid w:val="000D1B0E"/>
    <w:rsid w:val="000D5E9A"/>
    <w:rsid w:val="000E3F2A"/>
    <w:rsid w:val="000F2389"/>
    <w:rsid w:val="00154888"/>
    <w:rsid w:val="001A0054"/>
    <w:rsid w:val="001A64D4"/>
    <w:rsid w:val="001B6E3B"/>
    <w:rsid w:val="001C747B"/>
    <w:rsid w:val="001D0938"/>
    <w:rsid w:val="002043AF"/>
    <w:rsid w:val="00216003"/>
    <w:rsid w:val="00265265"/>
    <w:rsid w:val="002B2721"/>
    <w:rsid w:val="002D5242"/>
    <w:rsid w:val="002E05EF"/>
    <w:rsid w:val="002F48C0"/>
    <w:rsid w:val="0031166B"/>
    <w:rsid w:val="00315C3D"/>
    <w:rsid w:val="0032583C"/>
    <w:rsid w:val="003317A7"/>
    <w:rsid w:val="003344FA"/>
    <w:rsid w:val="0035582C"/>
    <w:rsid w:val="003574FD"/>
    <w:rsid w:val="00372BE3"/>
    <w:rsid w:val="00376546"/>
    <w:rsid w:val="00387441"/>
    <w:rsid w:val="003A67D5"/>
    <w:rsid w:val="003B56F7"/>
    <w:rsid w:val="003C747E"/>
    <w:rsid w:val="003E4BAA"/>
    <w:rsid w:val="003E4CEA"/>
    <w:rsid w:val="00411D3B"/>
    <w:rsid w:val="00420197"/>
    <w:rsid w:val="00424EF5"/>
    <w:rsid w:val="00450AAD"/>
    <w:rsid w:val="004565E0"/>
    <w:rsid w:val="00474184"/>
    <w:rsid w:val="00485AD2"/>
    <w:rsid w:val="00486B4F"/>
    <w:rsid w:val="004B10B7"/>
    <w:rsid w:val="004B2E0E"/>
    <w:rsid w:val="004D1813"/>
    <w:rsid w:val="004E098B"/>
    <w:rsid w:val="004F358B"/>
    <w:rsid w:val="0050671E"/>
    <w:rsid w:val="00511232"/>
    <w:rsid w:val="00562559"/>
    <w:rsid w:val="00564C07"/>
    <w:rsid w:val="00571C3F"/>
    <w:rsid w:val="005B01CF"/>
    <w:rsid w:val="005D753C"/>
    <w:rsid w:val="00621D0C"/>
    <w:rsid w:val="00632D98"/>
    <w:rsid w:val="0064399F"/>
    <w:rsid w:val="0068782E"/>
    <w:rsid w:val="006A3194"/>
    <w:rsid w:val="00750A9B"/>
    <w:rsid w:val="007550C7"/>
    <w:rsid w:val="00765DFE"/>
    <w:rsid w:val="0077080B"/>
    <w:rsid w:val="0078156E"/>
    <w:rsid w:val="00792919"/>
    <w:rsid w:val="007A0C12"/>
    <w:rsid w:val="007D3477"/>
    <w:rsid w:val="00801A2E"/>
    <w:rsid w:val="00825D53"/>
    <w:rsid w:val="008B04FC"/>
    <w:rsid w:val="008E1482"/>
    <w:rsid w:val="009173C0"/>
    <w:rsid w:val="0092109B"/>
    <w:rsid w:val="009226E3"/>
    <w:rsid w:val="009477AB"/>
    <w:rsid w:val="00976E90"/>
    <w:rsid w:val="0098311B"/>
    <w:rsid w:val="009837A7"/>
    <w:rsid w:val="009B2A17"/>
    <w:rsid w:val="009B5FA9"/>
    <w:rsid w:val="009E4BB7"/>
    <w:rsid w:val="00A305D0"/>
    <w:rsid w:val="00A50118"/>
    <w:rsid w:val="00A73937"/>
    <w:rsid w:val="00A91A40"/>
    <w:rsid w:val="00AA1129"/>
    <w:rsid w:val="00AC2900"/>
    <w:rsid w:val="00AC45E2"/>
    <w:rsid w:val="00B0152C"/>
    <w:rsid w:val="00B03047"/>
    <w:rsid w:val="00B201C4"/>
    <w:rsid w:val="00B2432B"/>
    <w:rsid w:val="00B7349E"/>
    <w:rsid w:val="00B90782"/>
    <w:rsid w:val="00B9619F"/>
    <w:rsid w:val="00BA0AEA"/>
    <w:rsid w:val="00BB1BDD"/>
    <w:rsid w:val="00BE7ECC"/>
    <w:rsid w:val="00C06410"/>
    <w:rsid w:val="00C120BF"/>
    <w:rsid w:val="00C2659A"/>
    <w:rsid w:val="00C63090"/>
    <w:rsid w:val="00C914FF"/>
    <w:rsid w:val="00C928BA"/>
    <w:rsid w:val="00CC737A"/>
    <w:rsid w:val="00CD5C8C"/>
    <w:rsid w:val="00CD65CC"/>
    <w:rsid w:val="00D03AD4"/>
    <w:rsid w:val="00D25EBA"/>
    <w:rsid w:val="00D332CE"/>
    <w:rsid w:val="00D50EC2"/>
    <w:rsid w:val="00D66FDD"/>
    <w:rsid w:val="00D700BA"/>
    <w:rsid w:val="00D816EB"/>
    <w:rsid w:val="00D81F5B"/>
    <w:rsid w:val="00D92E4D"/>
    <w:rsid w:val="00DA2FA4"/>
    <w:rsid w:val="00DC064C"/>
    <w:rsid w:val="00DC3B01"/>
    <w:rsid w:val="00DE0953"/>
    <w:rsid w:val="00E87FE6"/>
    <w:rsid w:val="00EA7193"/>
    <w:rsid w:val="00EB4F73"/>
    <w:rsid w:val="00EC676F"/>
    <w:rsid w:val="00ED0566"/>
    <w:rsid w:val="00ED2D3E"/>
    <w:rsid w:val="00ED542C"/>
    <w:rsid w:val="00EF0591"/>
    <w:rsid w:val="00EF599E"/>
    <w:rsid w:val="00F0509E"/>
    <w:rsid w:val="00F10153"/>
    <w:rsid w:val="00F363B4"/>
    <w:rsid w:val="00F409B4"/>
    <w:rsid w:val="00F47B79"/>
    <w:rsid w:val="00F65E7D"/>
    <w:rsid w:val="00F71C71"/>
    <w:rsid w:val="00F82575"/>
    <w:rsid w:val="00FC116C"/>
    <w:rsid w:val="00FF1ACC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92C8"/>
  <w15:docId w15:val="{888A32F5-48A3-4A79-AE6F-8EC3E0A8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1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8C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E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5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0118"/>
    <w:rPr>
      <w:b/>
      <w:bCs/>
    </w:rPr>
  </w:style>
  <w:style w:type="character" w:styleId="Emphasis">
    <w:name w:val="Emphasis"/>
    <w:basedOn w:val="DefaultParagraphFont"/>
    <w:uiPriority w:val="20"/>
    <w:qFormat/>
    <w:rsid w:val="00A50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iaje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son.com/" TargetMode="External"/><Relationship Id="rId5" Type="http://schemas.openxmlformats.org/officeDocument/2006/relationships/hyperlink" Target="mailto:klegault@enlabe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Tournas</dc:creator>
  <cp:keywords/>
  <dc:description/>
  <cp:lastModifiedBy>Hayley Rennie</cp:lastModifiedBy>
  <cp:revision>7</cp:revision>
  <dcterms:created xsi:type="dcterms:W3CDTF">2020-06-16T19:05:00Z</dcterms:created>
  <dcterms:modified xsi:type="dcterms:W3CDTF">2020-10-23T19:45:00Z</dcterms:modified>
</cp:coreProperties>
</file>